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C09" w:rsidRDefault="00E40C09" w:rsidP="00E40C09">
      <w:pPr>
        <w:ind w:right="62"/>
        <w:jc w:val="center"/>
      </w:pPr>
      <w:r>
        <w:rPr>
          <w:noProof/>
        </w:rPr>
        <w:drawing>
          <wp:inline distT="0" distB="0" distL="0" distR="0" wp14:anchorId="128C969D" wp14:editId="367AD25D">
            <wp:extent cx="1558925" cy="842760"/>
            <wp:effectExtent l="0" t="0" r="3175" b="0"/>
            <wp:docPr id="1" name="Picture 1" descr="Final CSU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CSU logo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0993" cy="843878"/>
                    </a:xfrm>
                    <a:prstGeom prst="rect">
                      <a:avLst/>
                    </a:prstGeom>
                    <a:noFill/>
                    <a:ln>
                      <a:noFill/>
                    </a:ln>
                  </pic:spPr>
                </pic:pic>
              </a:graphicData>
            </a:graphic>
          </wp:inline>
        </w:drawing>
      </w:r>
    </w:p>
    <w:p w:rsidR="00E40C09" w:rsidRDefault="00E40C09" w:rsidP="00E40C09">
      <w:pPr>
        <w:ind w:right="62"/>
        <w:rPr>
          <w:b/>
        </w:rPr>
      </w:pPr>
      <w:r>
        <w:rPr>
          <w:b/>
        </w:rPr>
        <w:t xml:space="preserve">July </w:t>
      </w:r>
      <w:r w:rsidR="006716D2">
        <w:rPr>
          <w:b/>
        </w:rPr>
        <w:t>8</w:t>
      </w:r>
      <w:r>
        <w:rPr>
          <w:b/>
        </w:rPr>
        <w:t>, 2017</w:t>
      </w:r>
    </w:p>
    <w:p w:rsidR="00E40C09" w:rsidRDefault="00E40C09" w:rsidP="00E40C09">
      <w:pPr>
        <w:ind w:right="62"/>
        <w:rPr>
          <w:b/>
        </w:rPr>
      </w:pPr>
    </w:p>
    <w:p w:rsidR="00E40C09" w:rsidRPr="00884D7A" w:rsidRDefault="00E40C09" w:rsidP="00E40C09">
      <w:pPr>
        <w:tabs>
          <w:tab w:val="left" w:pos="720"/>
          <w:tab w:val="left" w:pos="5040"/>
        </w:tabs>
        <w:ind w:right="62"/>
      </w:pPr>
      <w:r>
        <w:rPr>
          <w:b/>
        </w:rPr>
        <w:t xml:space="preserve">To: </w:t>
      </w:r>
      <w:r>
        <w:rPr>
          <w:b/>
        </w:rPr>
        <w:tab/>
      </w:r>
      <w:r w:rsidRPr="00884D7A">
        <w:t>Eric Clarke</w:t>
      </w:r>
      <w:r>
        <w:tab/>
      </w:r>
      <w:hyperlink r:id="rId6" w:history="1">
        <w:r w:rsidRPr="00737B29">
          <w:rPr>
            <w:rStyle w:val="Hyperlink"/>
          </w:rPr>
          <w:t>eric.clarke@washco.utha.gov</w:t>
        </w:r>
      </w:hyperlink>
      <w:r>
        <w:t xml:space="preserve"> </w:t>
      </w:r>
    </w:p>
    <w:p w:rsidR="00E40C09" w:rsidRDefault="00E40C09" w:rsidP="00E40C09">
      <w:pPr>
        <w:ind w:right="62"/>
      </w:pPr>
      <w:r w:rsidRPr="00884D7A">
        <w:tab/>
      </w:r>
      <w:r>
        <w:t>Sen. Evan</w:t>
      </w:r>
      <w:r w:rsidRPr="00884D7A">
        <w:t xml:space="preserve"> Vickers</w:t>
      </w:r>
      <w:r>
        <w:t xml:space="preserve"> (R-District 28)</w:t>
      </w:r>
      <w:r>
        <w:tab/>
      </w:r>
      <w:r>
        <w:tab/>
      </w:r>
      <w:hyperlink r:id="rId7" w:history="1">
        <w:r w:rsidRPr="00737B29">
          <w:rPr>
            <w:rStyle w:val="Hyperlink"/>
          </w:rPr>
          <w:t>evickers@le.utah.gov</w:t>
        </w:r>
      </w:hyperlink>
      <w:r>
        <w:t xml:space="preserve"> </w:t>
      </w:r>
    </w:p>
    <w:p w:rsidR="00E40C09" w:rsidRPr="00884D7A" w:rsidRDefault="00E40C09" w:rsidP="00E40C09">
      <w:pPr>
        <w:ind w:right="62"/>
      </w:pPr>
    </w:p>
    <w:p w:rsidR="00E40C09" w:rsidRDefault="00E40C09" w:rsidP="00E40C09">
      <w:pPr>
        <w:ind w:right="62"/>
      </w:pPr>
      <w:r>
        <w:rPr>
          <w:b/>
        </w:rPr>
        <w:t xml:space="preserve">Cc: </w:t>
      </w:r>
      <w:r>
        <w:rPr>
          <w:b/>
        </w:rPr>
        <w:tab/>
      </w:r>
      <w:r>
        <w:t>Commissioner Dean Cox</w:t>
      </w:r>
      <w:r>
        <w:tab/>
      </w:r>
      <w:r>
        <w:tab/>
      </w:r>
      <w:r>
        <w:tab/>
      </w:r>
      <w:hyperlink r:id="rId8" w:history="1">
        <w:r w:rsidRPr="00737B29">
          <w:rPr>
            <w:rStyle w:val="Hyperlink"/>
          </w:rPr>
          <w:t>dean.cox@washco.utah.gov</w:t>
        </w:r>
      </w:hyperlink>
      <w:r>
        <w:t xml:space="preserve"> </w:t>
      </w:r>
    </w:p>
    <w:p w:rsidR="00E40C09" w:rsidRDefault="00E40C09" w:rsidP="00E40C09">
      <w:pPr>
        <w:ind w:left="720" w:right="62"/>
      </w:pPr>
      <w:r>
        <w:t>Commissioner Vic Iverson</w:t>
      </w:r>
      <w:r>
        <w:tab/>
      </w:r>
      <w:r>
        <w:tab/>
      </w:r>
      <w:r>
        <w:tab/>
      </w:r>
      <w:hyperlink r:id="rId9" w:history="1">
        <w:r w:rsidRPr="00737B29">
          <w:rPr>
            <w:rStyle w:val="Hyperlink"/>
          </w:rPr>
          <w:t>victor.iverson@washco.utah.gov</w:t>
        </w:r>
      </w:hyperlink>
      <w:r>
        <w:t xml:space="preserve"> </w:t>
      </w:r>
    </w:p>
    <w:p w:rsidR="00E40C09" w:rsidRDefault="00E40C09" w:rsidP="00E40C09">
      <w:pPr>
        <w:ind w:left="720" w:right="62"/>
      </w:pPr>
      <w:r>
        <w:t>Commissioner Zach Renstrom</w:t>
      </w:r>
      <w:r>
        <w:tab/>
      </w:r>
      <w:r>
        <w:tab/>
      </w:r>
      <w:hyperlink r:id="rId10" w:history="1">
        <w:r w:rsidRPr="00737B29">
          <w:rPr>
            <w:rStyle w:val="Hyperlink"/>
          </w:rPr>
          <w:t>zach.renstrom@washco.utah.gov</w:t>
        </w:r>
      </w:hyperlink>
      <w:r>
        <w:t xml:space="preserve"> </w:t>
      </w:r>
    </w:p>
    <w:p w:rsidR="00E40C09" w:rsidRDefault="00E40C09" w:rsidP="00E40C09">
      <w:pPr>
        <w:ind w:right="62"/>
      </w:pPr>
      <w:r>
        <w:tab/>
        <w:t>Sen. Don Ipson (R-District 29)</w:t>
      </w:r>
      <w:r>
        <w:tab/>
      </w:r>
      <w:r>
        <w:tab/>
      </w:r>
      <w:hyperlink r:id="rId11" w:history="1">
        <w:r w:rsidRPr="00737B29">
          <w:rPr>
            <w:rStyle w:val="Hyperlink"/>
          </w:rPr>
          <w:t>dipson@le.utha.gov</w:t>
        </w:r>
      </w:hyperlink>
    </w:p>
    <w:p w:rsidR="00E40C09" w:rsidRDefault="00E40C09" w:rsidP="00E40C09">
      <w:pPr>
        <w:ind w:right="62"/>
      </w:pPr>
      <w:r>
        <w:tab/>
        <w:t>Rep. Jon Stanard (R-District 62)</w:t>
      </w:r>
      <w:r>
        <w:tab/>
      </w:r>
      <w:r>
        <w:tab/>
      </w:r>
      <w:hyperlink r:id="rId12" w:history="1">
        <w:r w:rsidRPr="00737B29">
          <w:rPr>
            <w:rStyle w:val="Hyperlink"/>
          </w:rPr>
          <w:t>jstanard@le.utah.gov</w:t>
        </w:r>
      </w:hyperlink>
      <w:r>
        <w:t xml:space="preserve"> </w:t>
      </w:r>
    </w:p>
    <w:p w:rsidR="00E40C09" w:rsidRDefault="00E40C09" w:rsidP="00E40C09">
      <w:pPr>
        <w:ind w:left="720" w:right="62"/>
      </w:pPr>
      <w:r>
        <w:t>Rep. Brad Last (R-District71)</w:t>
      </w:r>
      <w:r>
        <w:tab/>
      </w:r>
      <w:r>
        <w:tab/>
      </w:r>
      <w:r>
        <w:tab/>
      </w:r>
      <w:hyperlink r:id="rId13" w:history="1">
        <w:r w:rsidRPr="00737B29">
          <w:rPr>
            <w:rStyle w:val="Hyperlink"/>
          </w:rPr>
          <w:t>blast@le.utah.gov</w:t>
        </w:r>
      </w:hyperlink>
    </w:p>
    <w:p w:rsidR="00E40C09" w:rsidRDefault="00E40C09" w:rsidP="00E40C09">
      <w:pPr>
        <w:ind w:left="720" w:right="62"/>
      </w:pPr>
      <w:r>
        <w:t>Rep. John Westwood (R-District 72)</w:t>
      </w:r>
      <w:r>
        <w:tab/>
      </w:r>
      <w:r>
        <w:tab/>
      </w:r>
      <w:hyperlink r:id="rId14" w:history="1">
        <w:r w:rsidRPr="00737B29">
          <w:rPr>
            <w:rStyle w:val="Hyperlink"/>
          </w:rPr>
          <w:t>jwestwood@le.utah.gov</w:t>
        </w:r>
      </w:hyperlink>
    </w:p>
    <w:p w:rsidR="00E40C09" w:rsidRDefault="00E40C09" w:rsidP="00E40C09">
      <w:pPr>
        <w:ind w:left="720" w:right="62"/>
      </w:pPr>
      <w:r>
        <w:t>Rep Lowry Snow (R-District 74)</w:t>
      </w:r>
      <w:r>
        <w:tab/>
      </w:r>
      <w:r>
        <w:tab/>
      </w:r>
      <w:hyperlink r:id="rId15" w:history="1">
        <w:proofErr w:type="spellStart"/>
        <w:r w:rsidRPr="003B7791">
          <w:rPr>
            <w:rStyle w:val="Hyperlink"/>
          </w:rPr>
          <w:t>lsnow</w:t>
        </w:r>
        <w:proofErr w:type="spellEnd"/>
        <w:r w:rsidRPr="003B7791">
          <w:rPr>
            <w:rStyle w:val="Hyperlink"/>
          </w:rPr>
          <w:t xml:space="preserve"> @le.utah.gov</w:t>
        </w:r>
      </w:hyperlink>
    </w:p>
    <w:p w:rsidR="00E40C09" w:rsidRDefault="00E40C09" w:rsidP="00E40C09">
      <w:pPr>
        <w:ind w:left="720" w:right="62"/>
        <w:rPr>
          <w:b/>
        </w:rPr>
      </w:pPr>
      <w:r>
        <w:t>Rep. Walt Brooks (R-District 75)</w:t>
      </w:r>
      <w:r>
        <w:tab/>
      </w:r>
      <w:r>
        <w:tab/>
      </w:r>
      <w:hyperlink r:id="rId16" w:history="1">
        <w:r w:rsidRPr="00737B29">
          <w:rPr>
            <w:rStyle w:val="Hyperlink"/>
          </w:rPr>
          <w:t>wbrooks@le.utah.gov</w:t>
        </w:r>
      </w:hyperlink>
    </w:p>
    <w:p w:rsidR="00E40C09" w:rsidRDefault="00E40C09" w:rsidP="00E40C09">
      <w:pPr>
        <w:ind w:right="62"/>
        <w:rPr>
          <w:b/>
        </w:rPr>
      </w:pPr>
    </w:p>
    <w:p w:rsidR="00E40C09" w:rsidRDefault="00E40C09" w:rsidP="00E40C09">
      <w:pPr>
        <w:ind w:right="62"/>
        <w:rPr>
          <w:b/>
        </w:rPr>
      </w:pPr>
      <w:bookmarkStart w:id="0" w:name="_Hlk487048449"/>
      <w:r>
        <w:rPr>
          <w:b/>
        </w:rPr>
        <w:t>Subject: Position on Bears Ears National Monument</w:t>
      </w:r>
    </w:p>
    <w:p w:rsidR="00E40C09" w:rsidRDefault="00E40C09" w:rsidP="00E40C09">
      <w:pPr>
        <w:ind w:right="62"/>
        <w:rPr>
          <w:b/>
        </w:rPr>
      </w:pPr>
    </w:p>
    <w:p w:rsidR="00E40C09" w:rsidRPr="00BD11BB" w:rsidRDefault="00E40C09" w:rsidP="00E40C09">
      <w:pPr>
        <w:ind w:right="62"/>
        <w:rPr>
          <w:b/>
        </w:rPr>
      </w:pPr>
      <w:r w:rsidRPr="00BD11BB">
        <w:rPr>
          <w:b/>
        </w:rPr>
        <w:t xml:space="preserve">References: </w:t>
      </w:r>
    </w:p>
    <w:p w:rsidR="00E40C09" w:rsidRPr="00BD11BB" w:rsidRDefault="00E40C09" w:rsidP="00E40C09">
      <w:pPr>
        <w:pStyle w:val="ListParagraph"/>
        <w:numPr>
          <w:ilvl w:val="0"/>
          <w:numId w:val="7"/>
        </w:numPr>
        <w:ind w:left="360" w:right="62"/>
        <w:rPr>
          <w:rStyle w:val="Hyperlink"/>
          <w:color w:val="auto"/>
        </w:rPr>
      </w:pPr>
      <w:r w:rsidRPr="00100678">
        <w:t>Spectrum Op-</w:t>
      </w:r>
      <w:r w:rsidRPr="00BD11BB">
        <w:t xml:space="preserve">Ed </w:t>
      </w:r>
      <w:r w:rsidRPr="00BD11BB">
        <w:rPr>
          <w:rStyle w:val="Hyperlink"/>
          <w:color w:val="auto"/>
          <w:u w:val="none"/>
        </w:rPr>
        <w:t>by Eric Clarke</w:t>
      </w:r>
      <w:r w:rsidRPr="00BD11BB">
        <w:t xml:space="preserve"> </w:t>
      </w:r>
      <w:r>
        <w:t>dated 6/24/17</w:t>
      </w:r>
      <w:r w:rsidRPr="00100678">
        <w:t xml:space="preserve">, </w:t>
      </w:r>
      <w:hyperlink r:id="rId17" w:history="1">
        <w:r>
          <w:rPr>
            <w:rStyle w:val="Hyperlink"/>
          </w:rPr>
          <w:t>Shrink it: Bears Ears Monument is W</w:t>
        </w:r>
        <w:r w:rsidRPr="00100678">
          <w:rPr>
            <w:rStyle w:val="Hyperlink"/>
          </w:rPr>
          <w:t>rong for Utah</w:t>
        </w:r>
      </w:hyperlink>
    </w:p>
    <w:p w:rsidR="00E40C09" w:rsidRPr="00166884" w:rsidRDefault="00E40C09" w:rsidP="00E40C09">
      <w:pPr>
        <w:pStyle w:val="ListParagraph"/>
        <w:numPr>
          <w:ilvl w:val="0"/>
          <w:numId w:val="7"/>
        </w:numPr>
        <w:ind w:left="360" w:right="62"/>
      </w:pPr>
      <w:r w:rsidRPr="00166884">
        <w:t>Spectrum Op</w:t>
      </w:r>
      <w:r>
        <w:t xml:space="preserve">-Ed by Eric Vickers dated 6/26/17, </w:t>
      </w:r>
      <w:hyperlink r:id="rId18" w:history="1">
        <w:r w:rsidRPr="00884D7A">
          <w:rPr>
            <w:rStyle w:val="Hyperlink"/>
          </w:rPr>
          <w:t>Zinke takes right approach with Bears Ears</w:t>
        </w:r>
      </w:hyperlink>
    </w:p>
    <w:p w:rsidR="00E40C09" w:rsidRDefault="00E40C09" w:rsidP="00E40C09">
      <w:pPr>
        <w:spacing w:line="330" w:lineRule="atLeast"/>
        <w:rPr>
          <w:b/>
        </w:rPr>
      </w:pPr>
    </w:p>
    <w:p w:rsidR="00E40C09" w:rsidRDefault="00E40C09" w:rsidP="00E40C09">
      <w:pPr>
        <w:spacing w:line="330" w:lineRule="atLeast"/>
      </w:pPr>
      <w:r w:rsidRPr="00100678">
        <w:t xml:space="preserve">Dear </w:t>
      </w:r>
      <w:r>
        <w:t>Mr. Clarke and Sen. Vickers,</w:t>
      </w:r>
    </w:p>
    <w:p w:rsidR="00E40C09" w:rsidRDefault="00E40C09" w:rsidP="00E40C09">
      <w:pPr>
        <w:spacing w:line="330" w:lineRule="atLeast"/>
      </w:pPr>
    </w:p>
    <w:p w:rsidR="00E40C09" w:rsidRDefault="00E40C09" w:rsidP="00E40C09">
      <w:pPr>
        <w:spacing w:line="330" w:lineRule="atLeast"/>
      </w:pPr>
      <w:r>
        <w:t xml:space="preserve">Thank you for submitting the referenced Op-Eds describing the reasons you think the monument </w:t>
      </w:r>
      <w:r w:rsidR="00CD1081">
        <w:t xml:space="preserve">designation </w:t>
      </w:r>
      <w:r>
        <w:t xml:space="preserve">should be </w:t>
      </w:r>
      <w:r w:rsidR="00017F8D">
        <w:t>changed</w:t>
      </w:r>
      <w:r>
        <w:t xml:space="preserve">.  </w:t>
      </w:r>
      <w:r w:rsidR="00CD1081">
        <w:t xml:space="preserve">We invite you to engage in a respectful discussion about the issues you raised.  </w:t>
      </w:r>
      <w:r w:rsidR="00CD1081">
        <w:t xml:space="preserve">We are </w:t>
      </w:r>
      <w:r w:rsidR="00D85004">
        <w:t xml:space="preserve">a </w:t>
      </w:r>
      <w:r w:rsidR="00017F8D">
        <w:t>group</w:t>
      </w:r>
      <w:r>
        <w:t xml:space="preserve"> of ordinary citizens in southwest Utah that formed 11 years</w:t>
      </w:r>
      <w:r w:rsidR="00017F8D">
        <w:t xml:space="preserve"> ago</w:t>
      </w:r>
      <w:r>
        <w:t xml:space="preserve"> in response to </w:t>
      </w:r>
      <w:r w:rsidR="00D85004">
        <w:t xml:space="preserve">a lack of public engagement and fact-finding opportunities involving some of our area’s important issues: </w:t>
      </w:r>
      <w:r>
        <w:t>our public lands, water, air and climate quality, and how we grow.</w:t>
      </w:r>
      <w:r w:rsidR="00C73DA2">
        <w:t xml:space="preserve">  </w:t>
      </w:r>
      <w:r w:rsidR="00CD1081">
        <w:t xml:space="preserve">We are an independent group not influenced by outside forces, but we have influence on </w:t>
      </w:r>
      <w:r w:rsidR="00017F8D">
        <w:t>regional and national conservation</w:t>
      </w:r>
      <w:r w:rsidR="00CD1081">
        <w:t xml:space="preserve"> organizations </w:t>
      </w:r>
      <w:r w:rsidR="00017F8D">
        <w:t xml:space="preserve">addressing issues in Utah </w:t>
      </w:r>
      <w:r w:rsidR="00CD1081">
        <w:t>by virtue of our constituency.</w:t>
      </w:r>
    </w:p>
    <w:p w:rsidR="00D874B9" w:rsidRDefault="00D874B9" w:rsidP="00E40C09">
      <w:pPr>
        <w:spacing w:line="330" w:lineRule="atLeast"/>
      </w:pPr>
    </w:p>
    <w:p w:rsidR="00E40C09" w:rsidRDefault="00E40C09" w:rsidP="00E40C09">
      <w:pPr>
        <w:spacing w:line="330" w:lineRule="atLeast"/>
      </w:pPr>
      <w:r>
        <w:t xml:space="preserve">We have submitted an Op-Ed </w:t>
      </w:r>
      <w:r w:rsidR="00017F8D">
        <w:t xml:space="preserve">to The Spectrum </w:t>
      </w:r>
      <w:r>
        <w:t xml:space="preserve">in response which addresses the main point raised in each of your Op-Eds and </w:t>
      </w:r>
      <w:r w:rsidR="00CD1081">
        <w:t>relates</w:t>
      </w:r>
      <w:r>
        <w:t xml:space="preserve"> our position on them.  This is done in the spirit of </w:t>
      </w:r>
      <w:r w:rsidR="00017F8D">
        <w:t>seeking to understand</w:t>
      </w:r>
      <w:r>
        <w:t xml:space="preserve"> the facts and ideology underlying your position, and sharing ours with you.  Please let us know if and when you can meet with us.  Our representatives cc’d on this letter are welcome to join.</w:t>
      </w:r>
      <w:r w:rsidR="00017F8D">
        <w:t xml:space="preserve">  We view this as way our elected officials can work with their constituents to determine facts and derive well-supported positions.</w:t>
      </w:r>
    </w:p>
    <w:p w:rsidR="00D874B9" w:rsidRDefault="00D874B9" w:rsidP="00E40C09">
      <w:pPr>
        <w:spacing w:line="330" w:lineRule="atLeast"/>
      </w:pPr>
    </w:p>
    <w:p w:rsidR="00D874B9" w:rsidRDefault="00CD1081" w:rsidP="00E40C09">
      <w:pPr>
        <w:spacing w:line="330" w:lineRule="atLeast"/>
      </w:pPr>
      <w:r>
        <w:t>Offered i</w:t>
      </w:r>
      <w:r w:rsidR="00D874B9">
        <w:t xml:space="preserve">n the spirit of working together to find </w:t>
      </w:r>
      <w:r>
        <w:t xml:space="preserve">understanding and </w:t>
      </w:r>
      <w:r w:rsidR="00D874B9">
        <w:t>solutions,</w:t>
      </w:r>
    </w:p>
    <w:p w:rsidR="00E40C09" w:rsidRDefault="00E40C09" w:rsidP="00E40C09">
      <w:pPr>
        <w:spacing w:line="330" w:lineRule="atLeast"/>
      </w:pPr>
    </w:p>
    <w:p w:rsidR="00E40C09" w:rsidRDefault="00E40C09" w:rsidP="00E40C09">
      <w:pPr>
        <w:spacing w:line="330" w:lineRule="atLeast"/>
      </w:pPr>
      <w:bookmarkStart w:id="1" w:name="_GoBack"/>
      <w:bookmarkEnd w:id="1"/>
    </w:p>
    <w:p w:rsidR="00E40C09" w:rsidRDefault="00E40C09" w:rsidP="00E40C09">
      <w:pPr>
        <w:spacing w:line="330" w:lineRule="atLeast"/>
      </w:pPr>
      <w:r>
        <w:t>Tom Butine</w:t>
      </w:r>
    </w:p>
    <w:p w:rsidR="00E40C09" w:rsidRDefault="00E40C09" w:rsidP="00E40C09">
      <w:pPr>
        <w:spacing w:line="330" w:lineRule="atLeast"/>
      </w:pPr>
      <w:r>
        <w:t>Board President, Conserve Southwest Utah</w:t>
      </w:r>
    </w:p>
    <w:p w:rsidR="00344A87" w:rsidRDefault="00FC5610" w:rsidP="006716D2">
      <w:pPr>
        <w:spacing w:line="330" w:lineRule="atLeast"/>
      </w:pPr>
      <w:hyperlink r:id="rId19" w:history="1">
        <w:r w:rsidR="00E40C09" w:rsidRPr="00737B29">
          <w:rPr>
            <w:rStyle w:val="Hyperlink"/>
          </w:rPr>
          <w:t>board@conserveswu.org</w:t>
        </w:r>
      </w:hyperlink>
      <w:bookmarkEnd w:id="0"/>
    </w:p>
    <w:sectPr w:rsidR="00344A87" w:rsidSect="00017F8D">
      <w:pgSz w:w="12240" w:h="15840"/>
      <w:pgMar w:top="2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23005"/>
    <w:multiLevelType w:val="hybridMultilevel"/>
    <w:tmpl w:val="F5F08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5318CC"/>
    <w:multiLevelType w:val="multilevel"/>
    <w:tmpl w:val="F45297A6"/>
    <w:lvl w:ilvl="0">
      <w:start w:val="1"/>
      <w:numFmt w:val="decimal"/>
      <w:lvlText w:val="%1."/>
      <w:lvlJc w:val="left"/>
      <w:pPr>
        <w:tabs>
          <w:tab w:val="num" w:pos="720"/>
        </w:tabs>
        <w:ind w:left="720" w:hanging="720"/>
      </w:pPr>
    </w:lvl>
    <w:lvl w:ilvl="1">
      <w:start w:val="1"/>
      <w:numFmt w:val="decimal"/>
      <w:pStyle w:val="Style1"/>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D0B58C0"/>
    <w:multiLevelType w:val="multilevel"/>
    <w:tmpl w:val="7DFE0946"/>
    <w:lvl w:ilvl="0">
      <w:start w:val="1"/>
      <w:numFmt w:val="decimal"/>
      <w:pStyle w:val="Heading1"/>
      <w:lvlText w:val="%1"/>
      <w:lvlJc w:val="left"/>
      <w:pPr>
        <w:ind w:left="432" w:hanging="432"/>
      </w:pPr>
    </w:lvl>
    <w:lvl w:ilvl="1">
      <w:start w:val="1"/>
      <w:numFmt w:val="decimal"/>
      <w:pStyle w:val="Heading2"/>
      <w:lvlText w:val="%1.%2"/>
      <w:lvlJc w:val="left"/>
      <w:pPr>
        <w:ind w:left="309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09"/>
    <w:rsid w:val="00017F8D"/>
    <w:rsid w:val="00154C35"/>
    <w:rsid w:val="00266C6E"/>
    <w:rsid w:val="003528E9"/>
    <w:rsid w:val="004413E1"/>
    <w:rsid w:val="005B26B8"/>
    <w:rsid w:val="00636AEE"/>
    <w:rsid w:val="006716D2"/>
    <w:rsid w:val="007F707C"/>
    <w:rsid w:val="00841EA4"/>
    <w:rsid w:val="00884550"/>
    <w:rsid w:val="009D09E2"/>
    <w:rsid w:val="00A21379"/>
    <w:rsid w:val="00A348A4"/>
    <w:rsid w:val="00B111A1"/>
    <w:rsid w:val="00B27700"/>
    <w:rsid w:val="00BB5AFA"/>
    <w:rsid w:val="00BD11BB"/>
    <w:rsid w:val="00C73DA2"/>
    <w:rsid w:val="00CD1081"/>
    <w:rsid w:val="00D06C01"/>
    <w:rsid w:val="00D85004"/>
    <w:rsid w:val="00D874B9"/>
    <w:rsid w:val="00D9109B"/>
    <w:rsid w:val="00E07807"/>
    <w:rsid w:val="00E40C09"/>
    <w:rsid w:val="00FC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B5840"/>
  <w15:chartTrackingRefBased/>
  <w15:docId w15:val="{4C94965E-5090-477B-B894-1F2DD21B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C09"/>
    <w:rPr>
      <w:rFonts w:ascii="Times New Roman" w:hAnsi="Times New Roman" w:cs="Times New Roman"/>
      <w:sz w:val="24"/>
    </w:rPr>
  </w:style>
  <w:style w:type="paragraph" w:styleId="Heading1">
    <w:name w:val="heading 1"/>
    <w:basedOn w:val="Normal"/>
    <w:next w:val="Normal"/>
    <w:link w:val="Heading1Char"/>
    <w:uiPriority w:val="9"/>
    <w:qFormat/>
    <w:rsid w:val="00A348A4"/>
    <w:pPr>
      <w:keepNext/>
      <w:numPr>
        <w:numId w:val="5"/>
      </w:numPr>
      <w:outlineLvl w:val="0"/>
    </w:pPr>
    <w:rPr>
      <w:rFonts w:eastAsia="Times New Roman"/>
      <w:b/>
      <w:bCs/>
      <w:kern w:val="32"/>
      <w:szCs w:val="32"/>
      <w:lang w:val="x-none" w:eastAsia="x-none"/>
    </w:rPr>
  </w:style>
  <w:style w:type="paragraph" w:styleId="Heading2">
    <w:name w:val="heading 2"/>
    <w:basedOn w:val="Normal"/>
    <w:next w:val="Normal"/>
    <w:link w:val="Heading2Char"/>
    <w:uiPriority w:val="9"/>
    <w:unhideWhenUsed/>
    <w:qFormat/>
    <w:rsid w:val="00A348A4"/>
    <w:pPr>
      <w:keepNext/>
      <w:numPr>
        <w:ilvl w:val="1"/>
        <w:numId w:val="5"/>
      </w:numPr>
      <w:outlineLvl w:val="1"/>
    </w:pPr>
    <w:rPr>
      <w:rFonts w:eastAsia="Times New Roman"/>
      <w:b/>
      <w:bCs/>
      <w:iCs/>
      <w:szCs w:val="28"/>
      <w:lang w:val="x-none" w:eastAsia="x-none"/>
    </w:rPr>
  </w:style>
  <w:style w:type="paragraph" w:styleId="Heading3">
    <w:name w:val="heading 3"/>
    <w:basedOn w:val="Normal"/>
    <w:next w:val="Normal"/>
    <w:link w:val="Heading3Char"/>
    <w:uiPriority w:val="9"/>
    <w:unhideWhenUsed/>
    <w:qFormat/>
    <w:rsid w:val="00A348A4"/>
    <w:pPr>
      <w:keepNext/>
      <w:numPr>
        <w:ilvl w:val="2"/>
        <w:numId w:val="6"/>
      </w:numPr>
      <w:ind w:left="72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700"/>
    <w:pPr>
      <w:ind w:left="720"/>
      <w:contextualSpacing/>
    </w:pPr>
  </w:style>
  <w:style w:type="character" w:customStyle="1" w:styleId="Heading1Char">
    <w:name w:val="Heading 1 Char"/>
    <w:link w:val="Heading1"/>
    <w:uiPriority w:val="9"/>
    <w:rsid w:val="00A348A4"/>
    <w:rPr>
      <w:rFonts w:ascii="Times New Roman" w:eastAsia="Times New Roman" w:hAnsi="Times New Roman"/>
      <w:b/>
      <w:bCs/>
      <w:kern w:val="32"/>
      <w:sz w:val="24"/>
      <w:szCs w:val="32"/>
      <w:lang w:val="x-none" w:eastAsia="x-none"/>
    </w:rPr>
  </w:style>
  <w:style w:type="character" w:customStyle="1" w:styleId="Heading2Char">
    <w:name w:val="Heading 2 Char"/>
    <w:link w:val="Heading2"/>
    <w:uiPriority w:val="9"/>
    <w:rsid w:val="00A348A4"/>
    <w:rPr>
      <w:rFonts w:ascii="Times New Roman" w:eastAsia="Times New Roman" w:hAnsi="Times New Roman"/>
      <w:b/>
      <w:bCs/>
      <w:iCs/>
      <w:sz w:val="24"/>
      <w:szCs w:val="28"/>
      <w:lang w:val="x-none" w:eastAsia="x-none"/>
    </w:rPr>
  </w:style>
  <w:style w:type="character" w:customStyle="1" w:styleId="Heading3Char">
    <w:name w:val="Heading 3 Char"/>
    <w:link w:val="Heading3"/>
    <w:uiPriority w:val="9"/>
    <w:rsid w:val="00A348A4"/>
    <w:rPr>
      <w:rFonts w:ascii="Times New Roman" w:eastAsia="Times New Roman" w:hAnsi="Times New Roman"/>
      <w:b/>
      <w:bCs/>
      <w:sz w:val="24"/>
      <w:szCs w:val="26"/>
    </w:rPr>
  </w:style>
  <w:style w:type="paragraph" w:customStyle="1" w:styleId="Style1">
    <w:name w:val="Style1"/>
    <w:basedOn w:val="Heading2"/>
    <w:link w:val="Style1Char"/>
    <w:qFormat/>
    <w:rsid w:val="00A348A4"/>
    <w:pPr>
      <w:numPr>
        <w:numId w:val="6"/>
      </w:numPr>
      <w:ind w:left="576"/>
    </w:pPr>
    <w:rPr>
      <w:bCs w:val="0"/>
      <w:iCs w:val="0"/>
      <w:szCs w:val="24"/>
    </w:rPr>
  </w:style>
  <w:style w:type="character" w:customStyle="1" w:styleId="Style1Char">
    <w:name w:val="Style1 Char"/>
    <w:basedOn w:val="Heading2Char"/>
    <w:link w:val="Style1"/>
    <w:rsid w:val="00A348A4"/>
    <w:rPr>
      <w:rFonts w:ascii="Times New Roman" w:eastAsia="Times New Roman" w:hAnsi="Times New Roman" w:cs="Times New Roman"/>
      <w:b/>
      <w:bCs w:val="0"/>
      <w:iCs w:val="0"/>
      <w:sz w:val="24"/>
      <w:szCs w:val="24"/>
      <w:lang w:val="x-none" w:eastAsia="x-none"/>
    </w:rPr>
  </w:style>
  <w:style w:type="paragraph" w:customStyle="1" w:styleId="Style2">
    <w:name w:val="Style2"/>
    <w:basedOn w:val="Style1"/>
    <w:link w:val="Style2Char"/>
    <w:qFormat/>
    <w:rsid w:val="00A348A4"/>
    <w:rPr>
      <w:b w:val="0"/>
    </w:rPr>
  </w:style>
  <w:style w:type="character" w:customStyle="1" w:styleId="Style2Char">
    <w:name w:val="Style2 Char"/>
    <w:basedOn w:val="Style1Char"/>
    <w:link w:val="Style2"/>
    <w:rsid w:val="00A348A4"/>
    <w:rPr>
      <w:rFonts w:ascii="Times New Roman" w:eastAsia="Times New Roman" w:hAnsi="Times New Roman" w:cs="Times New Roman"/>
      <w:b w:val="0"/>
      <w:bCs w:val="0"/>
      <w:iCs w:val="0"/>
      <w:sz w:val="24"/>
      <w:szCs w:val="24"/>
      <w:lang w:val="x-none" w:eastAsia="x-none"/>
    </w:rPr>
  </w:style>
  <w:style w:type="character" w:styleId="Hyperlink">
    <w:name w:val="Hyperlink"/>
    <w:basedOn w:val="DefaultParagraphFont"/>
    <w:uiPriority w:val="99"/>
    <w:unhideWhenUsed/>
    <w:rsid w:val="00E40C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cox@washco.utah.gov" TargetMode="External"/><Relationship Id="rId13" Type="http://schemas.openxmlformats.org/officeDocument/2006/relationships/hyperlink" Target="mailto:blast@le.utah.gov" TargetMode="External"/><Relationship Id="rId18" Type="http://schemas.openxmlformats.org/officeDocument/2006/relationships/hyperlink" Target="http://www.thespectrum.com/story/opinion/2017/06/25/zinke-takes-right-approach-bears-ears/41614000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vickers@le.utah.gov" TargetMode="External"/><Relationship Id="rId12" Type="http://schemas.openxmlformats.org/officeDocument/2006/relationships/hyperlink" Target="mailto:jstanard@le.utah.gov" TargetMode="External"/><Relationship Id="rId17" Type="http://schemas.openxmlformats.org/officeDocument/2006/relationships/hyperlink" Target="http://www.thespectrum.com/story/opinion/2017/06/23/shrink-it-bears-ears-monument-wrong-utah/419073001/" TargetMode="External"/><Relationship Id="rId2" Type="http://schemas.openxmlformats.org/officeDocument/2006/relationships/styles" Target="styles.xml"/><Relationship Id="rId16" Type="http://schemas.openxmlformats.org/officeDocument/2006/relationships/hyperlink" Target="mailto:wbrooks@le.utah.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ric.clarke@washco.utha.gov" TargetMode="External"/><Relationship Id="rId11" Type="http://schemas.openxmlformats.org/officeDocument/2006/relationships/hyperlink" Target="mailto:dipson@le.utha.gov" TargetMode="External"/><Relationship Id="rId5" Type="http://schemas.openxmlformats.org/officeDocument/2006/relationships/image" Target="media/image1.jpeg"/><Relationship Id="rId15" Type="http://schemas.openxmlformats.org/officeDocument/2006/relationships/hyperlink" Target="mailto:jstanard@le.utah.gov" TargetMode="External"/><Relationship Id="rId10" Type="http://schemas.openxmlformats.org/officeDocument/2006/relationships/hyperlink" Target="mailto:zach.renstrom@washco.utah.gov" TargetMode="External"/><Relationship Id="rId19" Type="http://schemas.openxmlformats.org/officeDocument/2006/relationships/hyperlink" Target="mailto:board@conserveswu.org" TargetMode="External"/><Relationship Id="rId4" Type="http://schemas.openxmlformats.org/officeDocument/2006/relationships/webSettings" Target="webSettings.xml"/><Relationship Id="rId9" Type="http://schemas.openxmlformats.org/officeDocument/2006/relationships/hyperlink" Target="mailto:victor.iverson@washco.utah.gov" TargetMode="External"/><Relationship Id="rId14" Type="http://schemas.openxmlformats.org/officeDocument/2006/relationships/hyperlink" Target="mailto:jwestwood@le.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Butine</dc:creator>
  <cp:keywords/>
  <dc:description/>
  <cp:lastModifiedBy>Tom Butine</cp:lastModifiedBy>
  <cp:revision>2</cp:revision>
  <dcterms:created xsi:type="dcterms:W3CDTF">2017-07-06T02:14:00Z</dcterms:created>
  <dcterms:modified xsi:type="dcterms:W3CDTF">2017-07-06T02:14:00Z</dcterms:modified>
</cp:coreProperties>
</file>